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369E4A">
      <w:pPr>
        <w:spacing w:line="240" w:lineRule="auto"/>
        <w:jc w:val="both"/>
        <w:rPr>
          <w:rFonts w:hint="default" w:ascii="宋体" w:hAnsi="宋体" w:eastAsia="黑体" w:cs="黑体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方正仿宋_GBK" w:cs="方正仿宋_GBK"/>
          <w:lang w:val="en-US" w:eastAsia="zh-CN"/>
        </w:rPr>
        <w:t>附件2</w:t>
      </w:r>
    </w:p>
    <w:p w14:paraId="6A11148D">
      <w:pPr>
        <w:spacing w:line="240" w:lineRule="auto"/>
        <w:jc w:val="center"/>
        <w:rPr>
          <w:rFonts w:hint="eastAsia" w:ascii="宋体" w:hAnsi="宋体" w:eastAsia="黑体" w:cs="黑体"/>
          <w:b/>
          <w:bCs/>
          <w:sz w:val="36"/>
          <w:szCs w:val="36"/>
          <w:lang w:val="en-US" w:eastAsia="zh-CN"/>
        </w:rPr>
      </w:pPr>
    </w:p>
    <w:p w14:paraId="54B69DE9">
      <w:pPr>
        <w:spacing w:line="240" w:lineRule="auto"/>
        <w:jc w:val="center"/>
        <w:rPr>
          <w:rFonts w:hint="eastAsia" w:ascii="宋体" w:hAnsi="宋体" w:eastAsia="黑体" w:cs="黑体"/>
          <w:b/>
          <w:bCs/>
          <w:sz w:val="40"/>
          <w:szCs w:val="40"/>
          <w:lang w:val="en-US" w:eastAsia="zh-CN"/>
        </w:rPr>
      </w:pPr>
      <w:r>
        <w:rPr>
          <w:rFonts w:hint="eastAsia" w:ascii="宋体" w:hAnsi="宋体" w:eastAsia="黑体" w:cs="黑体"/>
          <w:b/>
          <w:bCs/>
          <w:sz w:val="40"/>
          <w:szCs w:val="40"/>
          <w:lang w:val="en-US" w:eastAsia="zh-CN"/>
        </w:rPr>
        <w:t>参展意向回执表</w:t>
      </w:r>
    </w:p>
    <w:tbl>
      <w:tblPr>
        <w:tblStyle w:val="5"/>
        <w:tblpPr w:leftFromText="180" w:rightFromText="180" w:vertAnchor="text" w:horzAnchor="page" w:tblpX="974" w:tblpY="559"/>
        <w:tblOverlap w:val="never"/>
        <w:tblW w:w="105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63"/>
        <w:gridCol w:w="1800"/>
        <w:gridCol w:w="1752"/>
        <w:gridCol w:w="2940"/>
      </w:tblGrid>
      <w:tr w14:paraId="5A9B6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63" w:type="dxa"/>
          </w:tcPr>
          <w:p w14:paraId="17541FBB"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1800" w:type="dxa"/>
          </w:tcPr>
          <w:p w14:paraId="1DDE12C4"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1752" w:type="dxa"/>
          </w:tcPr>
          <w:p w14:paraId="1B88B691"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职务</w:t>
            </w:r>
          </w:p>
        </w:tc>
        <w:tc>
          <w:tcPr>
            <w:tcW w:w="2940" w:type="dxa"/>
          </w:tcPr>
          <w:p w14:paraId="3B717801"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电话</w:t>
            </w:r>
          </w:p>
        </w:tc>
      </w:tr>
      <w:tr w14:paraId="4B061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63" w:type="dxa"/>
          </w:tcPr>
          <w:p w14:paraId="2B5D68D2">
            <w:pPr>
              <w:spacing w:line="240" w:lineRule="auto"/>
              <w:jc w:val="center"/>
              <w:rPr>
                <w:rFonts w:hint="default" w:ascii="宋体" w:hAnsi="宋体" w:eastAsia="方正仿宋_GBK" w:cs="方正仿宋_GBK"/>
                <w:vertAlign w:val="baseline"/>
                <w:lang w:val="en-US" w:eastAsia="zh-CN"/>
              </w:rPr>
            </w:pPr>
          </w:p>
        </w:tc>
        <w:tc>
          <w:tcPr>
            <w:tcW w:w="1800" w:type="dxa"/>
          </w:tcPr>
          <w:p w14:paraId="750D3747">
            <w:pPr>
              <w:spacing w:line="240" w:lineRule="auto"/>
              <w:jc w:val="center"/>
              <w:rPr>
                <w:rFonts w:hint="default" w:ascii="宋体" w:hAnsi="宋体" w:eastAsia="方正仿宋_GBK" w:cs="方正仿宋_GBK"/>
                <w:vertAlign w:val="baseline"/>
                <w:lang w:val="en-US" w:eastAsia="zh-CN"/>
              </w:rPr>
            </w:pPr>
          </w:p>
        </w:tc>
        <w:tc>
          <w:tcPr>
            <w:tcW w:w="1752" w:type="dxa"/>
          </w:tcPr>
          <w:p w14:paraId="34A53554">
            <w:pPr>
              <w:spacing w:line="240" w:lineRule="auto"/>
              <w:jc w:val="center"/>
              <w:rPr>
                <w:rFonts w:hint="default" w:ascii="宋体" w:hAnsi="宋体" w:eastAsia="方正仿宋_GBK" w:cs="方正仿宋_GBK"/>
                <w:vertAlign w:val="baseline"/>
                <w:lang w:val="en-US" w:eastAsia="zh-CN"/>
              </w:rPr>
            </w:pPr>
          </w:p>
        </w:tc>
        <w:tc>
          <w:tcPr>
            <w:tcW w:w="2940" w:type="dxa"/>
          </w:tcPr>
          <w:p w14:paraId="55A373D1">
            <w:pPr>
              <w:spacing w:line="240" w:lineRule="auto"/>
              <w:jc w:val="center"/>
              <w:rPr>
                <w:rFonts w:hint="default" w:ascii="宋体" w:hAnsi="宋体" w:eastAsia="方正仿宋_GBK" w:cs="方正仿宋_GBK"/>
                <w:vertAlign w:val="baseline"/>
                <w:lang w:val="en-US" w:eastAsia="zh-CN"/>
              </w:rPr>
            </w:pPr>
          </w:p>
        </w:tc>
      </w:tr>
      <w:tr w14:paraId="556B3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63" w:type="dxa"/>
          </w:tcPr>
          <w:p w14:paraId="20A3BEB0">
            <w:pPr>
              <w:spacing w:line="240" w:lineRule="auto"/>
              <w:jc w:val="center"/>
              <w:rPr>
                <w:rFonts w:hint="default" w:ascii="宋体" w:hAnsi="宋体" w:eastAsia="方正仿宋_GBK" w:cs="方正仿宋_GBK"/>
                <w:vertAlign w:val="baseline"/>
                <w:lang w:val="en-US" w:eastAsia="zh-CN"/>
              </w:rPr>
            </w:pPr>
          </w:p>
        </w:tc>
        <w:tc>
          <w:tcPr>
            <w:tcW w:w="1800" w:type="dxa"/>
          </w:tcPr>
          <w:p w14:paraId="39DF00C1">
            <w:pPr>
              <w:spacing w:line="240" w:lineRule="auto"/>
              <w:jc w:val="center"/>
              <w:rPr>
                <w:rFonts w:hint="default" w:ascii="宋体" w:hAnsi="宋体" w:eastAsia="方正仿宋_GBK" w:cs="方正仿宋_GBK"/>
                <w:vertAlign w:val="baseline"/>
                <w:lang w:val="en-US" w:eastAsia="zh-CN"/>
              </w:rPr>
            </w:pPr>
          </w:p>
        </w:tc>
        <w:tc>
          <w:tcPr>
            <w:tcW w:w="1752" w:type="dxa"/>
          </w:tcPr>
          <w:p w14:paraId="2353F1EF">
            <w:pPr>
              <w:spacing w:line="240" w:lineRule="auto"/>
              <w:jc w:val="center"/>
              <w:rPr>
                <w:rFonts w:hint="default" w:ascii="宋体" w:hAnsi="宋体" w:eastAsia="方正仿宋_GBK" w:cs="方正仿宋_GBK"/>
                <w:vertAlign w:val="baseline"/>
                <w:lang w:val="en-US" w:eastAsia="zh-CN"/>
              </w:rPr>
            </w:pPr>
          </w:p>
        </w:tc>
        <w:tc>
          <w:tcPr>
            <w:tcW w:w="2940" w:type="dxa"/>
          </w:tcPr>
          <w:p w14:paraId="65DBCDE8">
            <w:pPr>
              <w:spacing w:line="240" w:lineRule="auto"/>
              <w:jc w:val="center"/>
              <w:rPr>
                <w:rFonts w:hint="default" w:ascii="宋体" w:hAnsi="宋体" w:eastAsia="方正仿宋_GBK" w:cs="方正仿宋_GBK"/>
                <w:vertAlign w:val="baseline"/>
                <w:lang w:val="en-US" w:eastAsia="zh-CN"/>
              </w:rPr>
            </w:pPr>
          </w:p>
        </w:tc>
      </w:tr>
    </w:tbl>
    <w:p w14:paraId="0B045FE8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仿宋" w:cs="仿宋"/>
          <w:color w:val="000000"/>
          <w:spacing w:val="-6"/>
          <w:kern w:val="0"/>
          <w:sz w:val="32"/>
          <w:szCs w:val="32"/>
          <w:lang w:val="en-US" w:eastAsia="zh-CN" w:bidi="ar"/>
        </w:rPr>
      </w:pPr>
    </w:p>
    <w:p w14:paraId="20825E7B">
      <w:pPr>
        <w:keepNext w:val="0"/>
        <w:keepLines w:val="0"/>
        <w:widowControl/>
        <w:suppressLineNumbers w:val="0"/>
        <w:jc w:val="left"/>
        <w:rPr>
          <w:rFonts w:hint="default" w:ascii="宋体" w:hAnsi="宋体"/>
          <w:sz w:val="32"/>
          <w:szCs w:val="32"/>
          <w:lang w:val="en-US"/>
        </w:rPr>
      </w:pPr>
      <w:r>
        <w:rPr>
          <w:rFonts w:hint="eastAsia" w:ascii="宋体" w:hAnsi="宋体" w:eastAsia="仿宋" w:cs="仿宋"/>
          <w:color w:val="000000"/>
          <w:spacing w:val="-6"/>
          <w:kern w:val="0"/>
          <w:sz w:val="32"/>
          <w:szCs w:val="32"/>
          <w:lang w:val="en-US" w:eastAsia="zh-CN" w:bidi="ar"/>
        </w:rPr>
        <w:t>备注：意向参展企业，</w:t>
      </w:r>
      <w:r>
        <w:rPr>
          <w:rFonts w:ascii="宋体" w:hAnsi="宋体" w:eastAsia="仿宋" w:cs="仿宋"/>
          <w:color w:val="000000"/>
          <w:spacing w:val="-6"/>
          <w:kern w:val="0"/>
          <w:sz w:val="32"/>
          <w:szCs w:val="32"/>
          <w:lang w:val="en-US" w:eastAsia="zh-CN" w:bidi="ar"/>
        </w:rPr>
        <w:t>请于</w:t>
      </w:r>
      <w:r>
        <w:rPr>
          <w:rFonts w:hint="eastAsia" w:ascii="宋体" w:hAnsi="宋体" w:eastAsia="仿宋" w:cs="仿宋"/>
          <w:color w:val="000000"/>
          <w:spacing w:val="-6"/>
          <w:kern w:val="0"/>
          <w:sz w:val="32"/>
          <w:szCs w:val="32"/>
          <w:lang w:val="en-US" w:eastAsia="zh-CN" w:bidi="ar"/>
        </w:rPr>
        <w:t>10月15</w:t>
      </w:r>
      <w:r>
        <w:rPr>
          <w:rFonts w:ascii="宋体" w:hAnsi="宋体" w:eastAsia="仿宋" w:cs="仿宋"/>
          <w:color w:val="000000"/>
          <w:spacing w:val="-6"/>
          <w:kern w:val="0"/>
          <w:sz w:val="32"/>
          <w:szCs w:val="32"/>
          <w:lang w:val="en-US" w:eastAsia="zh-CN" w:bidi="ar"/>
        </w:rPr>
        <w:t>日前回复至协会邮箱：</w:t>
      </w:r>
      <w:r>
        <w:rPr>
          <w:rFonts w:hint="eastAsia" w:ascii="宋体" w:hAnsi="宋体" w:eastAsia="仿宋" w:cs="仿宋"/>
          <w:color w:val="000000"/>
          <w:spacing w:val="-6"/>
          <w:kern w:val="0"/>
          <w:sz w:val="32"/>
          <w:szCs w:val="32"/>
          <w:lang w:val="en-US" w:eastAsia="zh-CN" w:bidi="ar"/>
        </w:rPr>
        <w:t>gdeca@gdeca.cn。</w:t>
      </w:r>
    </w:p>
    <w:p w14:paraId="6FCCC673">
      <w:pPr>
        <w:spacing w:line="240" w:lineRule="auto"/>
        <w:jc w:val="center"/>
        <w:rPr>
          <w:rFonts w:hint="default" w:ascii="方正仿宋_GBK" w:hAnsi="方正仿宋_GBK" w:eastAsia="方正仿宋_GBK" w:cs="方正仿宋_GBK"/>
          <w:lang w:val="en-US" w:eastAsia="zh-CN"/>
        </w:rPr>
      </w:pPr>
    </w:p>
    <w:p w14:paraId="35B209CC">
      <w:pPr>
        <w:jc w:val="both"/>
        <w:rPr>
          <w:rFonts w:hint="eastAsia" w:ascii="方正仿宋_GBK" w:hAnsi="方正仿宋_GBK" w:eastAsia="方正仿宋_GBK" w:cs="方正仿宋_GBK"/>
        </w:rPr>
      </w:pPr>
    </w:p>
    <w:sectPr>
      <w:footerReference r:id="rId5" w:type="default"/>
      <w:footerReference r:id="rId6" w:type="even"/>
      <w:pgSz w:w="11906" w:h="16838"/>
      <w:pgMar w:top="1276" w:right="1287" w:bottom="1418" w:left="1627" w:header="851" w:footer="1026" w:gutter="0"/>
      <w:pgNumType w:fmt="decimal"/>
      <w:cols w:space="720" w:num="1"/>
      <w:docGrid w:type="linesAndChars" w:linePitch="579" w:charSpace="122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9EAA733-A381-44C2-8AD7-407FDF80D4B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065F8495-F8B5-45C5-B705-1D279510DCA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25DA27D0-F084-4DF4-BC19-00EF8A7AE605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B9038C69-81CF-4287-9289-32B78D08C2B7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27909814-B47F-45D2-B6C2-16627BA5B93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680892">
    <w:pPr>
      <w:pStyle w:val="2"/>
      <w:jc w:val="right"/>
      <w:rPr>
        <w:rFonts w:hint="eastAsia" w:ascii="仿宋_GB2312" w:hAnsi="楷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D8DC8D">
    <w:pPr>
      <w:pStyle w:val="2"/>
      <w:jc w:val="left"/>
      <w:rPr>
        <w:rFonts w:hint="eastAsia" w:ascii="仿宋_GB2312" w:hAnsi="楷体"/>
        <w:sz w:val="28"/>
        <w:szCs w:val="28"/>
      </w:rPr>
    </w:pPr>
    <w:r>
      <w:rPr>
        <w:rFonts w:hint="eastAsia" w:ascii="仿宋_GB2312" w:hAnsi="楷体"/>
        <w:sz w:val="28"/>
        <w:szCs w:val="28"/>
      </w:rPr>
      <w:fldChar w:fldCharType="begin"/>
    </w:r>
    <w:r>
      <w:rPr>
        <w:rFonts w:hint="eastAsia" w:ascii="仿宋_GB2312" w:hAnsi="楷体"/>
        <w:sz w:val="28"/>
        <w:szCs w:val="28"/>
      </w:rPr>
      <w:instrText xml:space="preserve">PAGE   \* MERGEFORMAT</w:instrText>
    </w:r>
    <w:r>
      <w:rPr>
        <w:rFonts w:hint="eastAsia" w:ascii="仿宋_GB2312" w:hAnsi="楷体"/>
        <w:sz w:val="28"/>
        <w:szCs w:val="28"/>
      </w:rPr>
      <w:fldChar w:fldCharType="separate"/>
    </w:r>
    <w:r>
      <w:rPr>
        <w:rFonts w:hint="eastAsia" w:ascii="仿宋_GB2312" w:hAnsi="楷体"/>
        <w:sz w:val="28"/>
        <w:szCs w:val="28"/>
        <w:lang w:val="zh-CN"/>
      </w:rPr>
      <w:t>2</w:t>
    </w:r>
    <w:r>
      <w:rPr>
        <w:rFonts w:hint="eastAsia" w:ascii="仿宋_GB2312" w:hAnsi="楷体"/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1E64CF"/>
    <w:rsid w:val="0BAD73A1"/>
    <w:rsid w:val="0E59715B"/>
    <w:rsid w:val="0F94180C"/>
    <w:rsid w:val="1B8B6070"/>
    <w:rsid w:val="1E1E64CF"/>
    <w:rsid w:val="223E7E5D"/>
    <w:rsid w:val="30857C69"/>
    <w:rsid w:val="333B44AB"/>
    <w:rsid w:val="3A2A7AF2"/>
    <w:rsid w:val="3B6B6ED9"/>
    <w:rsid w:val="3DA83A4E"/>
    <w:rsid w:val="44A1253F"/>
    <w:rsid w:val="4C83057C"/>
    <w:rsid w:val="635D2818"/>
    <w:rsid w:val="65865627"/>
    <w:rsid w:val="6FA321F4"/>
    <w:rsid w:val="714F3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tLeast"/>
      <w:jc w:val="both"/>
    </w:pPr>
    <w:rPr>
      <w:rFonts w:ascii="Times New Roman" w:hAnsi="Times New Roman" w:eastAsia="仿宋_GB2312" w:cs="Times New Roman"/>
      <w:spacing w:val="-6"/>
      <w:kern w:val="2"/>
      <w:sz w:val="32"/>
      <w:szCs w:val="32"/>
      <w:lang w:val="en-US" w:eastAsia="zh-CN" w:bidi="he-IL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sz w:val="20"/>
      <w:szCs w:val="20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3046</Words>
  <Characters>3192</Characters>
  <Lines>0</Lines>
  <Paragraphs>0</Paragraphs>
  <TotalTime>3</TotalTime>
  <ScaleCrop>false</ScaleCrop>
  <LinksUpToDate>false</LinksUpToDate>
  <CharactersWithSpaces>3223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2025-06-30T11:09:00Z</dcterms:created>
  <dc:creator>吴亚军</dc:creator>
  <cp:lastModifiedBy>Cindy</cp:lastModifiedBy>
  <dcterms:modified xsi:type="dcterms:W3CDTF">2025-09-25T01:19:00Z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74D0171134DE49519C0EA4177FF27AF3_13</vt:lpwstr>
  </property>
  <property fmtid="{D5CDD505-2E9C-101B-9397-08002B2CF9AE}" pid="4" name="KSOTemplateDocerSaveRecord">
    <vt:lpwstr>eyJoZGlkIjoiY2MwNzYyMTNjYmQzNzllYzQ4NzAzYjIzZDA1Zjc4YWQiLCJ1c2VySWQiOiIyODUwOTQ2NDgifQ==</vt:lpwstr>
  </property>
</Properties>
</file>